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7BF4117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345756">
        <w:rPr>
          <w:b/>
          <w:noProof/>
          <w:sz w:val="24"/>
        </w:rPr>
        <w:t>10</w:t>
      </w:r>
      <w:r w:rsidR="006320EB">
        <w:rPr>
          <w:b/>
          <w:noProof/>
          <w:sz w:val="24"/>
        </w:rPr>
        <w:t>1</w:t>
      </w:r>
      <w:r w:rsidR="0009155A">
        <w:rPr>
          <w:b/>
          <w:noProof/>
          <w:sz w:val="24"/>
        </w:rPr>
        <w:t>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5D7E0F" w:rsidRPr="005D7E0F">
        <w:rPr>
          <w:rFonts w:cs="Arial"/>
          <w:b/>
        </w:rPr>
        <w:t>R4-22003</w:t>
      </w:r>
      <w:r w:rsidR="00873B0B">
        <w:rPr>
          <w:rFonts w:cs="Arial"/>
          <w:b/>
        </w:rPr>
        <w:t>4</w:t>
      </w:r>
      <w:r w:rsidR="00EA3EE0">
        <w:rPr>
          <w:rFonts w:cs="Arial"/>
          <w:b/>
        </w:rPr>
        <w:t>4</w:t>
      </w:r>
    </w:p>
    <w:p w14:paraId="63C63B34" w14:textId="5FAD1B9C" w:rsidR="001512D7" w:rsidRPr="0010618D" w:rsidRDefault="0009155A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Jan </w:t>
      </w:r>
      <w:r w:rsidR="00766B19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205275DA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A3EE0" w:rsidRPr="00EA3EE0">
        <w:rPr>
          <w:rFonts w:ascii="Arial" w:hAnsi="Arial" w:cs="Arial"/>
          <w:b/>
        </w:rPr>
        <w:t>Maximum duration handling for JCE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C0F132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911CB8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A8138F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367CB" w:rsidRPr="004367CB">
        <w:rPr>
          <w:rFonts w:ascii="Arial" w:hAnsi="Arial" w:cs="Arial"/>
          <w:b/>
        </w:rPr>
        <w:t>6.18.2.4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2F946120" w14:textId="1F2E82DC" w:rsidR="005E7081" w:rsidRDefault="00110BCA" w:rsidP="00DA445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BD4D0EA" wp14:editId="116DAC8F">
                <wp:simplePos x="0" y="0"/>
                <wp:positionH relativeFrom="column">
                  <wp:posOffset>20955</wp:posOffset>
                </wp:positionH>
                <wp:positionV relativeFrom="paragraph">
                  <wp:posOffset>387985</wp:posOffset>
                </wp:positionV>
                <wp:extent cx="6061710" cy="3263900"/>
                <wp:effectExtent l="0" t="0" r="15240" b="127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1710" cy="326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7AE23" w14:textId="77777777" w:rsidR="00351D99" w:rsidRDefault="00351D99" w:rsidP="007E033F">
                            <w:pPr>
                              <w:tabs>
                                <w:tab w:val="left" w:pos="360"/>
                              </w:tabs>
                              <w:autoSpaceDN w:val="0"/>
                              <w:snapToGrid w:val="0"/>
                              <w:spacing w:before="60" w:after="60"/>
                            </w:pPr>
                            <w:r w:rsidRPr="00351D99">
                              <w:t>Issue 1-5-1: What factors determine the maximum duration</w:t>
                            </w:r>
                          </w:p>
                          <w:p w14:paraId="6625E669" w14:textId="0E38AC2B" w:rsidR="001173CE" w:rsidRPr="001173CE" w:rsidRDefault="001173CE" w:rsidP="001173C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360"/>
                              </w:tabs>
                              <w:snapToGrid w:val="0"/>
                              <w:spacing w:before="60" w:after="60"/>
                              <w:rPr>
                                <w:rFonts w:eastAsia="DengXian"/>
                              </w:rPr>
                            </w:pPr>
                            <w:r w:rsidRPr="001173CE">
                              <w:rPr>
                                <w:rFonts w:eastAsia="DengXian"/>
                              </w:rPr>
                              <w:t>Option 1: The maximum time the UE not adjusting its frequency/time</w:t>
                            </w:r>
                          </w:p>
                          <w:p w14:paraId="10DD1077" w14:textId="20F4EB9D" w:rsidR="001173CE" w:rsidRPr="001173CE" w:rsidRDefault="001173CE" w:rsidP="001173C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360"/>
                              </w:tabs>
                              <w:snapToGrid w:val="0"/>
                              <w:spacing w:before="60" w:after="60"/>
                              <w:rPr>
                                <w:rFonts w:eastAsia="DengXian"/>
                              </w:rPr>
                            </w:pPr>
                            <w:r w:rsidRPr="001173CE">
                              <w:rPr>
                                <w:rFonts w:eastAsia="DengXian"/>
                              </w:rPr>
                              <w:t>Option 2: Phase and power tolerance within the duration</w:t>
                            </w:r>
                          </w:p>
                          <w:p w14:paraId="4A5248F3" w14:textId="5E58D480" w:rsidR="003315C3" w:rsidRDefault="003315C3" w:rsidP="001173CE">
                            <w:pPr>
                              <w:tabs>
                                <w:tab w:val="left" w:pos="360"/>
                              </w:tabs>
                              <w:autoSpaceDN w:val="0"/>
                              <w:snapToGrid w:val="0"/>
                              <w:spacing w:before="60" w:after="60"/>
                            </w:pPr>
                            <w:r w:rsidRPr="003315C3">
                              <w:t>Issue 1-5-3: Whether the maximum duration is dependent on the modulation order of transmission</w:t>
                            </w:r>
                          </w:p>
                          <w:p w14:paraId="6A4A2FA4" w14:textId="77777777" w:rsidR="00EA213F" w:rsidRPr="001173CE" w:rsidRDefault="00EA213F" w:rsidP="001173C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>
                              <w:t xml:space="preserve">No. </w:t>
                            </w:r>
                          </w:p>
                          <w:p w14:paraId="3B128B5B" w14:textId="77777777" w:rsidR="00EA213F" w:rsidRPr="001173CE" w:rsidRDefault="00EA213F" w:rsidP="001173C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 w:rsidRPr="003F0F17">
                              <w:t>Note: It has been agreed to only focus on the modulation orders not higher than QPSK.</w:t>
                            </w:r>
                          </w:p>
                          <w:p w14:paraId="0BE301EC" w14:textId="53785499" w:rsidR="007E033F" w:rsidRDefault="007E033F" w:rsidP="007E033F">
                            <w:pPr>
                              <w:tabs>
                                <w:tab w:val="left" w:pos="360"/>
                              </w:tabs>
                              <w:autoSpaceDN w:val="0"/>
                              <w:snapToGrid w:val="0"/>
                              <w:spacing w:before="60" w:after="60"/>
                            </w:pPr>
                            <w:r w:rsidRPr="003F0F17">
                              <w:t>The length of maximum duration is:</w:t>
                            </w:r>
                          </w:p>
                          <w:p w14:paraId="1ECD71BC" w14:textId="77777777" w:rsidR="007E033F" w:rsidRPr="001173CE" w:rsidRDefault="007E033F" w:rsidP="001173CE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360"/>
                              </w:tabs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>
                              <w:t>Option 1: Band specific</w:t>
                            </w:r>
                          </w:p>
                          <w:p w14:paraId="4A9104B6" w14:textId="77777777" w:rsidR="007E033F" w:rsidRPr="001173CE" w:rsidRDefault="007E033F" w:rsidP="001173CE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360"/>
                              </w:tabs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>
                              <w:t>Option 2: FR specific</w:t>
                            </w:r>
                          </w:p>
                          <w:p w14:paraId="00B070C6" w14:textId="77777777" w:rsidR="007E033F" w:rsidRDefault="007E033F" w:rsidP="00C51380">
                            <w:pPr>
                              <w:tabs>
                                <w:tab w:val="left" w:pos="360"/>
                                <w:tab w:val="left" w:pos="1080"/>
                              </w:tabs>
                              <w:snapToGrid w:val="0"/>
                              <w:spacing w:before="60" w:after="60" w:line="259" w:lineRule="auto"/>
                              <w:ind w:left="360" w:hanging="360"/>
                            </w:pPr>
                          </w:p>
                          <w:p w14:paraId="3224F5E3" w14:textId="77777777" w:rsidR="00C51380" w:rsidRPr="001173CE" w:rsidRDefault="00C51380" w:rsidP="001173CE">
                            <w:pPr>
                              <w:tabs>
                                <w:tab w:val="left" w:pos="1080"/>
                              </w:tabs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 w:rsidRPr="003F0F17">
                              <w:t>Down select among the following options once we have the results of the simulations:</w:t>
                            </w:r>
                          </w:p>
                          <w:p w14:paraId="4EF9E346" w14:textId="77777777" w:rsidR="00C51380" w:rsidRPr="001173CE" w:rsidRDefault="00C51380" w:rsidP="001173C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360"/>
                              </w:tabs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 w:rsidRPr="003F0F17">
                              <w:t>Option 1: Subject to a single maximum duration value.</w:t>
                            </w:r>
                          </w:p>
                          <w:p w14:paraId="6390DE27" w14:textId="77777777" w:rsidR="00C51380" w:rsidRPr="001173CE" w:rsidRDefault="00C51380" w:rsidP="001173CE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tabs>
                                <w:tab w:val="left" w:pos="360"/>
                                <w:tab w:val="left" w:pos="1080"/>
                              </w:tabs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 w:rsidRPr="003F0F17">
                              <w:t>The value is defined for a given set of factors which are depends on the conclusion for the other</w:t>
                            </w:r>
                            <w:r w:rsidRPr="00B34830">
                              <w:t xml:space="preserve"> issues under discussion.</w:t>
                            </w:r>
                          </w:p>
                          <w:p w14:paraId="468AB4A5" w14:textId="2E600FEB" w:rsidR="00110BCA" w:rsidRPr="001173CE" w:rsidRDefault="00C51380" w:rsidP="001173CE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360"/>
                              </w:tabs>
                              <w:snapToGrid w:val="0"/>
                              <w:spacing w:before="60" w:after="60" w:line="259" w:lineRule="auto"/>
                              <w:rPr>
                                <w:b/>
                                <w:u w:val="single"/>
                              </w:rPr>
                            </w:pPr>
                            <w:r w:rsidRPr="00B34830">
                              <w:t>Option 2: Subject to multiple maximum duration value and UE could report the supported value(s)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4D0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65pt;margin-top:30.55pt;width:477.3pt;height:25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">
                <v:textbox>
                  <w:txbxContent>
                    <w:p w14:paraId="11A7AE23" w14:textId="77777777" w:rsidR="00351D99" w:rsidRDefault="00351D99" w:rsidP="007E033F">
                      <w:pPr>
                        <w:tabs>
                          <w:tab w:val="left" w:pos="360"/>
                        </w:tabs>
                        <w:autoSpaceDN w:val="0"/>
                        <w:snapToGrid w:val="0"/>
                        <w:spacing w:before="60" w:after="60"/>
                      </w:pPr>
                      <w:r w:rsidRPr="00351D99">
                        <w:t>Issue 1-5-1: What factors determine the maximum duration</w:t>
                      </w:r>
                    </w:p>
                    <w:p w14:paraId="6625E669" w14:textId="0E38AC2B" w:rsidR="001173CE" w:rsidRPr="001173CE" w:rsidRDefault="001173CE" w:rsidP="001173CE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tabs>
                          <w:tab w:val="left" w:pos="360"/>
                        </w:tabs>
                        <w:snapToGrid w:val="0"/>
                        <w:spacing w:before="60" w:after="60"/>
                        <w:rPr>
                          <w:rFonts w:eastAsia="DengXian"/>
                        </w:rPr>
                      </w:pPr>
                      <w:r w:rsidRPr="001173CE">
                        <w:rPr>
                          <w:rFonts w:eastAsia="DengXian"/>
                        </w:rPr>
                        <w:t>Option 1: The maximum time the UE not adjusting its frequency/time</w:t>
                      </w:r>
                    </w:p>
                    <w:p w14:paraId="10DD1077" w14:textId="20F4EB9D" w:rsidR="001173CE" w:rsidRPr="001173CE" w:rsidRDefault="001173CE" w:rsidP="001173CE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tabs>
                          <w:tab w:val="left" w:pos="360"/>
                        </w:tabs>
                        <w:snapToGrid w:val="0"/>
                        <w:spacing w:before="60" w:after="60"/>
                        <w:rPr>
                          <w:rFonts w:eastAsia="DengXian"/>
                        </w:rPr>
                      </w:pPr>
                      <w:r w:rsidRPr="001173CE">
                        <w:rPr>
                          <w:rFonts w:eastAsia="DengXian"/>
                        </w:rPr>
                        <w:t>Option 2: Phase and power tolerance within the duration</w:t>
                      </w:r>
                    </w:p>
                    <w:p w14:paraId="4A5248F3" w14:textId="5E58D480" w:rsidR="003315C3" w:rsidRDefault="003315C3" w:rsidP="001173CE">
                      <w:pPr>
                        <w:tabs>
                          <w:tab w:val="left" w:pos="360"/>
                        </w:tabs>
                        <w:autoSpaceDN w:val="0"/>
                        <w:snapToGrid w:val="0"/>
                        <w:spacing w:before="60" w:after="60"/>
                      </w:pPr>
                      <w:r w:rsidRPr="003315C3">
                        <w:t>Issue 1-5-3: Whether the maximum duration is dependent on the modulation order of transmission</w:t>
                      </w:r>
                    </w:p>
                    <w:p w14:paraId="6A4A2FA4" w14:textId="77777777" w:rsidR="00EA213F" w:rsidRPr="001173CE" w:rsidRDefault="00EA213F" w:rsidP="001173C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>
                        <w:t xml:space="preserve">No. </w:t>
                      </w:r>
                    </w:p>
                    <w:p w14:paraId="3B128B5B" w14:textId="77777777" w:rsidR="00EA213F" w:rsidRPr="001173CE" w:rsidRDefault="00EA213F" w:rsidP="001173C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 w:rsidRPr="003F0F17">
                        <w:t>Note: It has been agreed to only focus on the modulation orders not higher than QPSK.</w:t>
                      </w:r>
                    </w:p>
                    <w:p w14:paraId="0BE301EC" w14:textId="53785499" w:rsidR="007E033F" w:rsidRDefault="007E033F" w:rsidP="007E033F">
                      <w:pPr>
                        <w:tabs>
                          <w:tab w:val="left" w:pos="360"/>
                        </w:tabs>
                        <w:autoSpaceDN w:val="0"/>
                        <w:snapToGrid w:val="0"/>
                        <w:spacing w:before="60" w:after="60"/>
                      </w:pPr>
                      <w:r w:rsidRPr="003F0F17">
                        <w:t>The length of maximum duration is:</w:t>
                      </w:r>
                    </w:p>
                    <w:p w14:paraId="1ECD71BC" w14:textId="77777777" w:rsidR="007E033F" w:rsidRPr="001173CE" w:rsidRDefault="007E033F" w:rsidP="001173CE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tabs>
                          <w:tab w:val="left" w:pos="360"/>
                        </w:tabs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>
                        <w:t>Option 1: Band specific</w:t>
                      </w:r>
                    </w:p>
                    <w:p w14:paraId="4A9104B6" w14:textId="77777777" w:rsidR="007E033F" w:rsidRPr="001173CE" w:rsidRDefault="007E033F" w:rsidP="001173CE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tabs>
                          <w:tab w:val="left" w:pos="360"/>
                        </w:tabs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>
                        <w:t>Option 2: FR specific</w:t>
                      </w:r>
                    </w:p>
                    <w:p w14:paraId="00B070C6" w14:textId="77777777" w:rsidR="007E033F" w:rsidRDefault="007E033F" w:rsidP="00C51380">
                      <w:pPr>
                        <w:tabs>
                          <w:tab w:val="left" w:pos="360"/>
                          <w:tab w:val="left" w:pos="1080"/>
                        </w:tabs>
                        <w:snapToGrid w:val="0"/>
                        <w:spacing w:before="60" w:after="60" w:line="259" w:lineRule="auto"/>
                        <w:ind w:left="360" w:hanging="360"/>
                      </w:pPr>
                    </w:p>
                    <w:p w14:paraId="3224F5E3" w14:textId="77777777" w:rsidR="00C51380" w:rsidRPr="001173CE" w:rsidRDefault="00C51380" w:rsidP="001173CE">
                      <w:pPr>
                        <w:tabs>
                          <w:tab w:val="left" w:pos="1080"/>
                        </w:tabs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 w:rsidRPr="003F0F17">
                        <w:t>Down select among the following options once we have the results of the simulations:</w:t>
                      </w:r>
                    </w:p>
                    <w:p w14:paraId="4EF9E346" w14:textId="77777777" w:rsidR="00C51380" w:rsidRPr="001173CE" w:rsidRDefault="00C51380" w:rsidP="001173C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360"/>
                        </w:tabs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 w:rsidRPr="003F0F17">
                        <w:t>Option 1: Subject to a single maximum duration value.</w:t>
                      </w:r>
                    </w:p>
                    <w:p w14:paraId="6390DE27" w14:textId="77777777" w:rsidR="00C51380" w:rsidRPr="001173CE" w:rsidRDefault="00C51380" w:rsidP="001173CE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tabs>
                          <w:tab w:val="left" w:pos="360"/>
                          <w:tab w:val="left" w:pos="1080"/>
                        </w:tabs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 w:rsidRPr="003F0F17">
                        <w:t>The value is defined for a given set of factors which are depends on the conclusion for the other</w:t>
                      </w:r>
                      <w:r w:rsidRPr="00B34830">
                        <w:t xml:space="preserve"> issues under discussion.</w:t>
                      </w:r>
                    </w:p>
                    <w:p w14:paraId="468AB4A5" w14:textId="2E600FEB" w:rsidR="00110BCA" w:rsidRPr="001173CE" w:rsidRDefault="00C51380" w:rsidP="001173CE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360"/>
                        </w:tabs>
                        <w:snapToGrid w:val="0"/>
                        <w:spacing w:before="60" w:after="60" w:line="259" w:lineRule="auto"/>
                        <w:rPr>
                          <w:b/>
                          <w:u w:val="single"/>
                        </w:rPr>
                      </w:pPr>
                      <w:r w:rsidRPr="00B34830">
                        <w:t>Option 2: Subject to multiple maximum duration value and UE could report the supported value(s)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 xml:space="preserve">WF </w:t>
      </w:r>
      <w:r w:rsidR="004668BD">
        <w:t xml:space="preserve">[15] </w:t>
      </w:r>
      <w:r>
        <w:t>in RAN4#101-e concluded the following agreement for the OFF power requirement in the gap between slots in the same bundle:</w:t>
      </w:r>
    </w:p>
    <w:p w14:paraId="526936AB" w14:textId="047C5AFA" w:rsidR="00110BCA" w:rsidRDefault="00110BCA" w:rsidP="00DA4459">
      <w:r>
        <w:t>In this paper we discus</w:t>
      </w:r>
      <w:r w:rsidR="0055090B">
        <w:t>s</w:t>
      </w:r>
      <w:r>
        <w:t xml:space="preserve">. </w:t>
      </w:r>
    </w:p>
    <w:p w14:paraId="0792D430" w14:textId="6AA49FA7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D7F3DE2" w14:textId="12BC1131" w:rsidR="00F55432" w:rsidRDefault="00214E28" w:rsidP="00214E28">
      <w:r>
        <w:t xml:space="preserve">Maximum duration depends on when JCVE still bring benefits in the presence of </w:t>
      </w:r>
      <w:r w:rsidR="00DC7F4A">
        <w:t xml:space="preserve">an implementation with real world impairments or in other words deviations from ideal </w:t>
      </w:r>
      <w:r w:rsidR="00E41B87">
        <w:t>performance. In this sence the issue 1-5-1 in WF</w:t>
      </w:r>
      <w:r w:rsidR="00ED2DCF">
        <w:t xml:space="preserve"> [15] is slightly strange since both option 1 and 2 phenomena impact. But the underlying analysis and criteria how to define maximum duration depend on requirements that need to be agreed. Our proposals has been to </w:t>
      </w:r>
      <w:r w:rsidR="00BB45B4">
        <w:t xml:space="preserve">allow 1 dB loss of SNR in link simulation for the same </w:t>
      </w:r>
      <w:r w:rsidR="00C01498">
        <w:t xml:space="preserve">throughput because UE non-idealities. We discuss this issue in companion paper </w:t>
      </w:r>
      <w:r w:rsidR="00F87A6A">
        <w:t xml:space="preserve">[20] and the data in that paper indicates that for </w:t>
      </w:r>
      <w:r w:rsidR="00916F0D">
        <w:t xml:space="preserve">fixed value of phase and amplitude degradation, the SNR loss will increase with </w:t>
      </w:r>
      <w:r w:rsidR="00F419CB">
        <w:t>more slots. Once Ran4 has agreed the requirements</w:t>
      </w:r>
      <w:r w:rsidR="00CA2118">
        <w:t xml:space="preserve"> for acceptable EVM or phase and amplitude </w:t>
      </w:r>
      <w:r w:rsidR="001412BC">
        <w:t>variation, it should be up t</w:t>
      </w:r>
      <w:r w:rsidR="00DA5F2C">
        <w:t xml:space="preserve">o the UE to declare its capability. In the </w:t>
      </w:r>
      <w:r w:rsidR="00F55432">
        <w:t>F</w:t>
      </w:r>
      <w:r w:rsidR="00DA5F2C">
        <w:t xml:space="preserve">igure 1 we show the SNR degradation </w:t>
      </w:r>
      <w:r w:rsidR="00935974">
        <w:t xml:space="preserve">with different UE </w:t>
      </w:r>
      <w:r w:rsidR="0078787A">
        <w:t xml:space="preserve">variation values. </w:t>
      </w:r>
    </w:p>
    <w:p w14:paraId="1575F2C7" w14:textId="77777777" w:rsidR="00F55432" w:rsidRDefault="00F55432" w:rsidP="00F55432">
      <w:pPr>
        <w:jc w:val="center"/>
      </w:pPr>
      <w:r>
        <w:rPr>
          <w:noProof/>
        </w:rPr>
        <w:lastRenderedPageBreak/>
        <w:drawing>
          <wp:inline distT="0" distB="0" distL="0" distR="0" wp14:anchorId="44BC68F2" wp14:editId="733A62A9">
            <wp:extent cx="4626149" cy="3257550"/>
            <wp:effectExtent l="0" t="0" r="3175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119" cy="3258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FB44E4" w14:textId="26A6F1BA" w:rsidR="005F2F76" w:rsidRDefault="00F55432" w:rsidP="005F2F76">
      <w:pPr>
        <w:pStyle w:val="TF"/>
      </w:pPr>
      <w:r>
        <w:t xml:space="preserve">Figure 1. Increase in required CINR with same phase discontinuity for longer bundles </w:t>
      </w:r>
    </w:p>
    <w:p w14:paraId="545B5269" w14:textId="61817F3D" w:rsidR="005D118F" w:rsidRDefault="00F55432" w:rsidP="00214E28">
      <w:r>
        <w:t xml:space="preserve">This same data is shown in [20] and also we can look at the table 3 </w:t>
      </w:r>
      <w:r w:rsidR="00F44004">
        <w:t xml:space="preserve">from the same source and conclude that the setting a fixed EVM requirement, </w:t>
      </w:r>
      <w:r w:rsidR="00664571">
        <w:t xml:space="preserve">maximum duration can be defined by UE capability and </w:t>
      </w:r>
      <w:r w:rsidR="00330FF4">
        <w:t xml:space="preserve">requirement for the UE. </w:t>
      </w:r>
    </w:p>
    <w:p w14:paraId="639B9AFA" w14:textId="77777777" w:rsidR="00F44004" w:rsidRDefault="00F44004" w:rsidP="00F44004">
      <w:pPr>
        <w:pStyle w:val="TH"/>
      </w:pPr>
      <w:r>
        <w:t>Table 3. EVM with 2 dB amplitude variation for DFT-s, X = phase variation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403"/>
        <w:gridCol w:w="1396"/>
        <w:gridCol w:w="1392"/>
        <w:gridCol w:w="1371"/>
      </w:tblGrid>
      <w:tr w:rsidR="00F44004" w14:paraId="2190A61A" w14:textId="77777777" w:rsidTr="00213F34">
        <w:trPr>
          <w:trHeight w:val="435"/>
          <w:jc w:val="center"/>
        </w:trPr>
        <w:tc>
          <w:tcPr>
            <w:tcW w:w="1399" w:type="dxa"/>
            <w:vMerge w:val="restart"/>
            <w:shd w:val="clear" w:color="auto" w:fill="auto"/>
          </w:tcPr>
          <w:p w14:paraId="6395564A" w14:textId="77777777" w:rsidR="00F44004" w:rsidRPr="005F7684" w:rsidRDefault="00F44004" w:rsidP="00213F34">
            <w:pPr>
              <w:pStyle w:val="TAH"/>
            </w:pPr>
            <w:r w:rsidRPr="005F7684">
              <w:t>Bundle length (number of slots)</w:t>
            </w:r>
          </w:p>
        </w:tc>
        <w:tc>
          <w:tcPr>
            <w:tcW w:w="2799" w:type="dxa"/>
            <w:gridSpan w:val="2"/>
            <w:shd w:val="clear" w:color="auto" w:fill="auto"/>
          </w:tcPr>
          <w:p w14:paraId="731C3D2E" w14:textId="77777777" w:rsidR="00F44004" w:rsidRPr="005F7684" w:rsidRDefault="00F44004" w:rsidP="00213F34">
            <w:pPr>
              <w:pStyle w:val="TAH"/>
            </w:pPr>
            <w:r w:rsidRPr="005F7684">
              <w:t>X=10</w:t>
            </w:r>
            <w:r>
              <w:t xml:space="preserve"> </w:t>
            </w:r>
            <w:r>
              <w:rPr>
                <w:rFonts w:cs="Arial"/>
              </w:rPr>
              <w:t>⁰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D6407EC" w14:textId="77777777" w:rsidR="00F44004" w:rsidRPr="005F7684" w:rsidRDefault="00F44004" w:rsidP="00213F34">
            <w:pPr>
              <w:pStyle w:val="TAH"/>
            </w:pPr>
            <w:r w:rsidRPr="005F7684">
              <w:t>X=20</w:t>
            </w:r>
            <w:r>
              <w:t xml:space="preserve"> </w:t>
            </w:r>
            <w:r>
              <w:rPr>
                <w:rFonts w:cs="Arial"/>
              </w:rPr>
              <w:t>⁰</w:t>
            </w:r>
          </w:p>
        </w:tc>
      </w:tr>
      <w:tr w:rsidR="00F44004" w14:paraId="18A21DC8" w14:textId="77777777" w:rsidTr="00213F34">
        <w:trPr>
          <w:trHeight w:val="435"/>
          <w:jc w:val="center"/>
        </w:trPr>
        <w:tc>
          <w:tcPr>
            <w:tcW w:w="1399" w:type="dxa"/>
            <w:vMerge/>
            <w:shd w:val="clear" w:color="auto" w:fill="auto"/>
          </w:tcPr>
          <w:p w14:paraId="45410438" w14:textId="77777777" w:rsidR="00F44004" w:rsidRPr="005F7684" w:rsidRDefault="00F44004" w:rsidP="00213F34">
            <w:pPr>
              <w:pStyle w:val="TAH"/>
            </w:pPr>
          </w:p>
        </w:tc>
        <w:tc>
          <w:tcPr>
            <w:tcW w:w="1403" w:type="dxa"/>
            <w:shd w:val="clear" w:color="auto" w:fill="auto"/>
          </w:tcPr>
          <w:p w14:paraId="6A4BAAD6" w14:textId="77777777" w:rsidR="00F44004" w:rsidRPr="005F7684" w:rsidRDefault="00F44004" w:rsidP="00213F34">
            <w:pPr>
              <w:pStyle w:val="TAH"/>
            </w:pPr>
            <w:r w:rsidRPr="005F7684">
              <w:t>Option 1</w:t>
            </w:r>
          </w:p>
        </w:tc>
        <w:tc>
          <w:tcPr>
            <w:tcW w:w="1396" w:type="dxa"/>
          </w:tcPr>
          <w:p w14:paraId="73E5D36B" w14:textId="77777777" w:rsidR="00F44004" w:rsidRPr="005F7684" w:rsidRDefault="00F44004" w:rsidP="00213F34">
            <w:pPr>
              <w:pStyle w:val="TAH"/>
            </w:pPr>
            <w:r w:rsidRPr="005F7684">
              <w:t>Option 2</w:t>
            </w:r>
          </w:p>
        </w:tc>
        <w:tc>
          <w:tcPr>
            <w:tcW w:w="1392" w:type="dxa"/>
            <w:shd w:val="clear" w:color="auto" w:fill="auto"/>
          </w:tcPr>
          <w:p w14:paraId="52EC9D7E" w14:textId="77777777" w:rsidR="00F44004" w:rsidRPr="005F7684" w:rsidRDefault="00F44004" w:rsidP="00213F34">
            <w:pPr>
              <w:pStyle w:val="TAH"/>
            </w:pPr>
            <w:r w:rsidRPr="005F7684">
              <w:t>Option 1</w:t>
            </w:r>
          </w:p>
        </w:tc>
        <w:tc>
          <w:tcPr>
            <w:tcW w:w="1371" w:type="dxa"/>
          </w:tcPr>
          <w:p w14:paraId="5A62BAB8" w14:textId="77777777" w:rsidR="00F44004" w:rsidRPr="005F7684" w:rsidRDefault="00F44004" w:rsidP="00213F34">
            <w:pPr>
              <w:pStyle w:val="TAH"/>
            </w:pPr>
            <w:r w:rsidRPr="005F7684">
              <w:t>Option 2</w:t>
            </w:r>
          </w:p>
        </w:tc>
      </w:tr>
      <w:tr w:rsidR="00F44004" w14:paraId="6C680153" w14:textId="77777777" w:rsidTr="00213F34">
        <w:trPr>
          <w:trHeight w:val="222"/>
          <w:jc w:val="center"/>
        </w:trPr>
        <w:tc>
          <w:tcPr>
            <w:tcW w:w="1399" w:type="dxa"/>
            <w:shd w:val="clear" w:color="auto" w:fill="auto"/>
          </w:tcPr>
          <w:p w14:paraId="1E5D3B94" w14:textId="77777777" w:rsidR="00F44004" w:rsidRPr="00B35BC1" w:rsidRDefault="00F44004" w:rsidP="00213F34">
            <w:pPr>
              <w:pStyle w:val="TAC"/>
            </w:pPr>
            <w:r w:rsidRPr="00B35BC1">
              <w:t>1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79C35FE6" w14:textId="77777777" w:rsidR="00F44004" w:rsidRPr="00B35BC1" w:rsidRDefault="00F44004" w:rsidP="00213F34">
            <w:pPr>
              <w:pStyle w:val="TAC"/>
            </w:pPr>
            <w:r w:rsidRPr="00B35BC1">
              <w:t>-16.3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742F12A" w14:textId="77777777" w:rsidR="00F44004" w:rsidRPr="00B35BC1" w:rsidRDefault="00F44004" w:rsidP="00213F34">
            <w:pPr>
              <w:pStyle w:val="TAC"/>
            </w:pPr>
            <w:r w:rsidRPr="00B35BC1">
              <w:t>-16.3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3E2AC6C7" w14:textId="77777777" w:rsidR="00F44004" w:rsidRPr="00B35BC1" w:rsidRDefault="00F44004" w:rsidP="00213F34">
            <w:pPr>
              <w:pStyle w:val="TAC"/>
            </w:pPr>
            <w:r w:rsidRPr="00B35BC1">
              <w:t>-16.3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A189710" w14:textId="77777777" w:rsidR="00F44004" w:rsidRPr="00B35BC1" w:rsidRDefault="00F44004" w:rsidP="00213F34">
            <w:pPr>
              <w:pStyle w:val="TAC"/>
            </w:pPr>
            <w:r w:rsidRPr="00B35BC1">
              <w:t>-16.3</w:t>
            </w:r>
          </w:p>
        </w:tc>
      </w:tr>
      <w:tr w:rsidR="00F44004" w14:paraId="464EEE8D" w14:textId="77777777" w:rsidTr="00213F34">
        <w:trPr>
          <w:trHeight w:val="222"/>
          <w:jc w:val="center"/>
        </w:trPr>
        <w:tc>
          <w:tcPr>
            <w:tcW w:w="1399" w:type="dxa"/>
            <w:tcBorders>
              <w:right w:val="single" w:sz="4" w:space="0" w:color="auto"/>
            </w:tcBorders>
            <w:shd w:val="clear" w:color="auto" w:fill="auto"/>
          </w:tcPr>
          <w:p w14:paraId="6D07B60D" w14:textId="77777777" w:rsidR="00F44004" w:rsidRPr="00B35BC1" w:rsidRDefault="00F44004" w:rsidP="00213F34">
            <w:pPr>
              <w:pStyle w:val="TAC"/>
            </w:pPr>
            <w:r w:rsidRPr="00B35BC1"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F5F3" w14:textId="77777777" w:rsidR="00F44004" w:rsidRPr="00927DB6" w:rsidRDefault="00F44004" w:rsidP="00213F34">
            <w:pPr>
              <w:pStyle w:val="TAC"/>
            </w:pPr>
            <w:r w:rsidRPr="00927DB6">
              <w:t>-12.1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5467" w14:textId="77777777" w:rsidR="00F44004" w:rsidRPr="00927DB6" w:rsidRDefault="00F44004" w:rsidP="00213F34">
            <w:pPr>
              <w:pStyle w:val="TAC"/>
            </w:pPr>
            <w:r w:rsidRPr="00927DB6">
              <w:t>-12.2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C731" w14:textId="77777777" w:rsidR="00F44004" w:rsidRPr="00927DB6" w:rsidRDefault="00F44004" w:rsidP="00213F34">
            <w:pPr>
              <w:pStyle w:val="TAC"/>
            </w:pPr>
            <w:r w:rsidRPr="00927DB6">
              <w:t>-11.1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5921" w14:textId="77777777" w:rsidR="00F44004" w:rsidRPr="00927DB6" w:rsidRDefault="00F44004" w:rsidP="00213F34">
            <w:pPr>
              <w:pStyle w:val="TAC"/>
            </w:pPr>
            <w:r w:rsidRPr="00927DB6">
              <w:t>-11.7</w:t>
            </w:r>
          </w:p>
        </w:tc>
      </w:tr>
      <w:tr w:rsidR="00F44004" w14:paraId="36F9D54F" w14:textId="77777777" w:rsidTr="00213F34">
        <w:trPr>
          <w:trHeight w:val="212"/>
          <w:jc w:val="center"/>
        </w:trPr>
        <w:tc>
          <w:tcPr>
            <w:tcW w:w="1399" w:type="dxa"/>
            <w:tcBorders>
              <w:right w:val="single" w:sz="4" w:space="0" w:color="auto"/>
            </w:tcBorders>
            <w:shd w:val="clear" w:color="auto" w:fill="auto"/>
          </w:tcPr>
          <w:p w14:paraId="5D226D77" w14:textId="77777777" w:rsidR="00F44004" w:rsidRPr="00B35BC1" w:rsidRDefault="00F44004" w:rsidP="00213F34">
            <w:pPr>
              <w:pStyle w:val="TAC"/>
            </w:pPr>
            <w:r w:rsidRPr="00B35BC1"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4AB2" w14:textId="77777777" w:rsidR="00F44004" w:rsidRPr="00927DB6" w:rsidRDefault="00F44004" w:rsidP="00213F34">
            <w:pPr>
              <w:pStyle w:val="TAC"/>
            </w:pPr>
            <w:r w:rsidRPr="00927DB6">
              <w:t>-10.7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7AF" w14:textId="77777777" w:rsidR="00F44004" w:rsidRPr="00927DB6" w:rsidRDefault="00F44004" w:rsidP="00213F34">
            <w:pPr>
              <w:pStyle w:val="TAC"/>
            </w:pPr>
            <w:r w:rsidRPr="00927DB6">
              <w:t>-10.8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72E" w14:textId="77777777" w:rsidR="00F44004" w:rsidRPr="00927DB6" w:rsidRDefault="00F44004" w:rsidP="00213F34">
            <w:pPr>
              <w:pStyle w:val="TAC"/>
            </w:pPr>
            <w:r w:rsidRPr="00927DB6">
              <w:t>-9.6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B0C" w14:textId="77777777" w:rsidR="00F44004" w:rsidRPr="00927DB6" w:rsidRDefault="00F44004" w:rsidP="00213F34">
            <w:pPr>
              <w:pStyle w:val="TAC"/>
            </w:pPr>
            <w:r w:rsidRPr="00927DB6">
              <w:rPr>
                <w:highlight w:val="green"/>
              </w:rPr>
              <w:t>-9.8</w:t>
            </w:r>
          </w:p>
        </w:tc>
      </w:tr>
      <w:tr w:rsidR="00F44004" w14:paraId="0129A140" w14:textId="77777777" w:rsidTr="00213F34">
        <w:trPr>
          <w:trHeight w:val="222"/>
          <w:jc w:val="center"/>
        </w:trPr>
        <w:tc>
          <w:tcPr>
            <w:tcW w:w="1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0B8C" w14:textId="77777777" w:rsidR="00F44004" w:rsidRPr="00B35BC1" w:rsidRDefault="00F44004" w:rsidP="00213F34">
            <w:pPr>
              <w:pStyle w:val="TAC"/>
            </w:pPr>
            <w:r w:rsidRPr="00B35BC1"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B727" w14:textId="77777777" w:rsidR="00F44004" w:rsidRPr="00927DB6" w:rsidRDefault="00F44004" w:rsidP="00213F34">
            <w:pPr>
              <w:pStyle w:val="TAC"/>
            </w:pPr>
            <w:r w:rsidRPr="00927DB6">
              <w:t>-10.2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1CFA" w14:textId="77777777" w:rsidR="00F44004" w:rsidRPr="00927DB6" w:rsidRDefault="00F44004" w:rsidP="00213F34">
            <w:pPr>
              <w:pStyle w:val="TAC"/>
            </w:pPr>
            <w:r w:rsidRPr="00927DB6">
              <w:rPr>
                <w:highlight w:val="green"/>
              </w:rPr>
              <w:t>-9.9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5314" w14:textId="77777777" w:rsidR="00F44004" w:rsidRPr="00927DB6" w:rsidRDefault="00F44004" w:rsidP="00213F34">
            <w:pPr>
              <w:pStyle w:val="TAC"/>
            </w:pPr>
            <w:r w:rsidRPr="00927DB6">
              <w:rPr>
                <w:highlight w:val="green"/>
              </w:rPr>
              <w:t>-9.0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8D9" w14:textId="77777777" w:rsidR="00F44004" w:rsidRPr="00927DB6" w:rsidRDefault="00F44004" w:rsidP="00213F34">
            <w:pPr>
              <w:pStyle w:val="TAC"/>
            </w:pPr>
            <w:r w:rsidRPr="00927DB6">
              <w:t>-8.4</w:t>
            </w:r>
          </w:p>
        </w:tc>
      </w:tr>
      <w:tr w:rsidR="00F44004" w14:paraId="4C26381A" w14:textId="77777777" w:rsidTr="00213F34">
        <w:trPr>
          <w:trHeight w:val="222"/>
          <w:jc w:val="center"/>
        </w:trPr>
        <w:tc>
          <w:tcPr>
            <w:tcW w:w="1399" w:type="dxa"/>
            <w:tcBorders>
              <w:right w:val="single" w:sz="4" w:space="0" w:color="auto"/>
            </w:tcBorders>
            <w:shd w:val="clear" w:color="auto" w:fill="auto"/>
          </w:tcPr>
          <w:p w14:paraId="351BD25E" w14:textId="77777777" w:rsidR="00F44004" w:rsidRPr="00B35BC1" w:rsidRDefault="00F44004" w:rsidP="00213F34">
            <w:pPr>
              <w:pStyle w:val="TAC"/>
            </w:pPr>
            <w:r w:rsidRPr="00B35BC1"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29E2" w14:textId="77777777" w:rsidR="00F44004" w:rsidRPr="00927DB6" w:rsidRDefault="00F44004" w:rsidP="00213F34">
            <w:pPr>
              <w:pStyle w:val="TAC"/>
            </w:pPr>
            <w:r w:rsidRPr="00927DB6">
              <w:rPr>
                <w:highlight w:val="green"/>
              </w:rPr>
              <w:t>-9.8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77E3" w14:textId="77777777" w:rsidR="00F44004" w:rsidRPr="00927DB6" w:rsidRDefault="00F44004" w:rsidP="00213F34">
            <w:pPr>
              <w:pStyle w:val="TAC"/>
            </w:pPr>
            <w:r w:rsidRPr="00927DB6">
              <w:t>-8.9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2B2D" w14:textId="77777777" w:rsidR="00F44004" w:rsidRPr="00927DB6" w:rsidRDefault="00F44004" w:rsidP="00213F34">
            <w:pPr>
              <w:pStyle w:val="TAC"/>
            </w:pPr>
            <w:r w:rsidRPr="00927DB6">
              <w:t>-8.6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E2820" w14:textId="77777777" w:rsidR="00F44004" w:rsidRPr="00927DB6" w:rsidRDefault="00F44004" w:rsidP="00213F34">
            <w:pPr>
              <w:pStyle w:val="TAC"/>
            </w:pPr>
            <w:r w:rsidRPr="00927DB6">
              <w:t>-6.6</w:t>
            </w:r>
          </w:p>
        </w:tc>
      </w:tr>
    </w:tbl>
    <w:p w14:paraId="5E6E1B06" w14:textId="77777777" w:rsidR="00CE106F" w:rsidRDefault="00CE106F" w:rsidP="00F44004"/>
    <w:p w14:paraId="71432D89" w14:textId="4B74E47B" w:rsidR="00F44004" w:rsidRPr="00CE106F" w:rsidRDefault="005F2F76" w:rsidP="00F44004">
      <w:pPr>
        <w:rPr>
          <w:b/>
          <w:bCs/>
        </w:rPr>
      </w:pPr>
      <w:r w:rsidRPr="00CE106F">
        <w:rPr>
          <w:b/>
          <w:bCs/>
        </w:rPr>
        <w:t xml:space="preserve">Observation: </w:t>
      </w:r>
      <w:r w:rsidR="00795BB0" w:rsidRPr="00CE106F">
        <w:rPr>
          <w:b/>
          <w:bCs/>
        </w:rPr>
        <w:t xml:space="preserve">Setting one fixed performance criteria for DMRS bundling independent of number of bundled slots will define </w:t>
      </w:r>
      <w:r w:rsidR="00CE106F" w:rsidRPr="00CE106F">
        <w:rPr>
          <w:b/>
          <w:bCs/>
        </w:rPr>
        <w:t xml:space="preserve">how many slots UE can support in one bundle </w:t>
      </w:r>
      <w:r w:rsidR="00795BB0" w:rsidRPr="00CE106F">
        <w:rPr>
          <w:b/>
          <w:bCs/>
        </w:rPr>
        <w:t xml:space="preserve"> </w:t>
      </w:r>
    </w:p>
    <w:p w14:paraId="3BE537D4" w14:textId="782E079E" w:rsidR="00F44004" w:rsidRPr="005F2F76" w:rsidRDefault="00330FF4" w:rsidP="00214E28">
      <w:pPr>
        <w:rPr>
          <w:b/>
          <w:bCs/>
        </w:rPr>
      </w:pPr>
      <w:r w:rsidRPr="005F2F76">
        <w:rPr>
          <w:b/>
          <w:bCs/>
        </w:rPr>
        <w:t xml:space="preserve">Proposal: Maximum duration for the UE is determined </w:t>
      </w:r>
      <w:r w:rsidR="005F2F76" w:rsidRPr="005F2F76">
        <w:rPr>
          <w:b/>
          <w:bCs/>
        </w:rPr>
        <w:t xml:space="preserve">by UE meeting </w:t>
      </w:r>
      <w:r w:rsidR="00E16754">
        <w:rPr>
          <w:b/>
          <w:bCs/>
        </w:rPr>
        <w:t>the requirements set for DMRS bundling</w:t>
      </w:r>
      <w:r w:rsidR="005F2F76" w:rsidRPr="005F2F76">
        <w:rPr>
          <w:b/>
          <w:bCs/>
        </w:rPr>
        <w:t xml:space="preserve"> 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3674E6E5" w14:textId="5313FFF0" w:rsidR="001B726F" w:rsidRPr="005F2F76" w:rsidRDefault="005B3E97" w:rsidP="00733095">
      <w:r w:rsidRPr="005F2F76">
        <w:t>We d</w:t>
      </w:r>
      <w:r w:rsidR="00D60084" w:rsidRPr="005F2F76">
        <w:t>isc</w:t>
      </w:r>
      <w:r w:rsidR="005F2F76" w:rsidRPr="005F2F76">
        <w:t xml:space="preserve">ussed maximum duration of the DMRS bundling and made one observation and one proposal </w:t>
      </w:r>
    </w:p>
    <w:p w14:paraId="631FE38C" w14:textId="77777777" w:rsidR="00E16754" w:rsidRPr="00CE106F" w:rsidRDefault="00E16754" w:rsidP="00E16754">
      <w:pPr>
        <w:rPr>
          <w:b/>
          <w:bCs/>
        </w:rPr>
      </w:pPr>
      <w:r w:rsidRPr="00CE106F">
        <w:rPr>
          <w:b/>
          <w:bCs/>
        </w:rPr>
        <w:t xml:space="preserve">Observation: Setting one fixed performance criteria for DMRS bundling independent of number of bundled slots will define how many slots UE can support in one bundle  </w:t>
      </w:r>
    </w:p>
    <w:p w14:paraId="59695C08" w14:textId="77777777" w:rsidR="00E16754" w:rsidRPr="005F2F76" w:rsidRDefault="00E16754" w:rsidP="00E16754">
      <w:pPr>
        <w:rPr>
          <w:b/>
          <w:bCs/>
        </w:rPr>
      </w:pPr>
      <w:r w:rsidRPr="005F2F76">
        <w:rPr>
          <w:b/>
          <w:bCs/>
        </w:rPr>
        <w:t xml:space="preserve">Proposal: Maximum duration for the UE is determined by UE meeting </w:t>
      </w:r>
      <w:r>
        <w:rPr>
          <w:b/>
          <w:bCs/>
        </w:rPr>
        <w:t>the requirements set for DMRS bundling</w:t>
      </w:r>
      <w:r w:rsidRPr="005F2F76">
        <w:rPr>
          <w:b/>
          <w:bCs/>
        </w:rPr>
        <w:t xml:space="preserve">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40E62107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r w:rsidR="006C6F5D">
        <w:t>, ”</w:t>
      </w:r>
      <w:r w:rsidR="006C6F5D" w:rsidRPr="00405DB0">
        <w:t>LS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lastRenderedPageBreak/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02E2B5F7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>R4-2105417, “Reply LS on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7DB8ABF0" w:rsidR="004E3540" w:rsidRDefault="004E3540" w:rsidP="00AA284A">
      <w:pPr>
        <w:pStyle w:val="B1"/>
      </w:pPr>
      <w:r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21D72A33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4A856FE6" w14:textId="63A59EEB" w:rsidR="0087193B" w:rsidRDefault="0087193B" w:rsidP="003205E4">
      <w:pPr>
        <w:pStyle w:val="B1"/>
      </w:pPr>
      <w:r>
        <w:t xml:space="preserve">[11] </w:t>
      </w:r>
      <w:r>
        <w:tab/>
        <w:t>R4-2114991</w:t>
      </w:r>
      <w:r w:rsidR="003205E4">
        <w:t>, “</w:t>
      </w:r>
      <w:r>
        <w:t>Reply LS on PUCCH and PUSCH transmissions</w:t>
      </w:r>
      <w:r w:rsidR="003205E4">
        <w:t xml:space="preserve">”, </w:t>
      </w:r>
      <w:r>
        <w:t>Qualcomm</w:t>
      </w:r>
      <w:r w:rsidR="003205E4">
        <w:t xml:space="preserve">, RAN4#100-e, Online, Aug 2021 </w:t>
      </w:r>
    </w:p>
    <w:p w14:paraId="12705367" w14:textId="03974F21" w:rsidR="003205E4" w:rsidRDefault="0087193B" w:rsidP="003205E4">
      <w:pPr>
        <w:pStyle w:val="B1"/>
      </w:pPr>
      <w:r>
        <w:t>[12]</w:t>
      </w:r>
      <w:r>
        <w:tab/>
        <w:t>R4-2114992</w:t>
      </w:r>
      <w:r w:rsidR="003205E4">
        <w:t>, “</w:t>
      </w:r>
      <w:r>
        <w:t>WF on phase continuity and power consistency for PUCCH and PUSCH transmissions</w:t>
      </w:r>
      <w:r w:rsidR="003205E4">
        <w:t xml:space="preserve">”, </w:t>
      </w:r>
      <w:r>
        <w:t>Huawei, HiSilicon</w:t>
      </w:r>
      <w:r w:rsidR="003205E4">
        <w:t xml:space="preserve">, RAN4#100-e, Online, Aug 2021 </w:t>
      </w:r>
    </w:p>
    <w:p w14:paraId="695093B2" w14:textId="213BD71C" w:rsidR="00D739E7" w:rsidRDefault="00D739E7" w:rsidP="003205E4">
      <w:pPr>
        <w:pStyle w:val="B1"/>
      </w:pPr>
      <w:r>
        <w:t>[13]</w:t>
      </w:r>
      <w:r>
        <w:tab/>
      </w:r>
      <w:r w:rsidRPr="00D739E7">
        <w:t>R4-2117006</w:t>
      </w:r>
      <w:r>
        <w:t>, “</w:t>
      </w:r>
      <w:r w:rsidRPr="00D739E7">
        <w:t>Reply LS on PUCCH and PUSCH repetition</w:t>
      </w:r>
      <w:r>
        <w:t xml:space="preserve">”. </w:t>
      </w:r>
      <w:r w:rsidRPr="00D739E7">
        <w:t>RAN1</w:t>
      </w:r>
      <w:r>
        <w:t>, RAN4#101e, Nov 20</w:t>
      </w:r>
      <w:r w:rsidR="00961188">
        <w:t>21</w:t>
      </w:r>
    </w:p>
    <w:p w14:paraId="150AA9D9" w14:textId="341CA508" w:rsidR="00A85556" w:rsidRDefault="00205961" w:rsidP="00A85556">
      <w:pPr>
        <w:pStyle w:val="B1"/>
      </w:pPr>
      <w:r>
        <w:t>[14]</w:t>
      </w:r>
      <w:r>
        <w:tab/>
      </w:r>
      <w:r w:rsidRPr="00205961">
        <w:t>R4-2120002</w:t>
      </w:r>
      <w:r>
        <w:t>, ”</w:t>
      </w:r>
      <w:r w:rsidRPr="00205961">
        <w:t>Reply LS on PUCCH and PUSCH transmissions</w:t>
      </w:r>
      <w:r>
        <w:t xml:space="preserve">”, </w:t>
      </w:r>
      <w:r w:rsidR="00A85556">
        <w:t>RAN4 (</w:t>
      </w:r>
      <w:r w:rsidR="00A85556" w:rsidRPr="00A85556">
        <w:t>Qualcomm Incorporated</w:t>
      </w:r>
      <w:r w:rsidR="00A85556">
        <w:t>), 3GPP TSG-RAN WG4 Meeting #101-e,</w:t>
      </w:r>
      <w:r w:rsidR="00A85556" w:rsidRPr="00A85556">
        <w:t xml:space="preserve"> </w:t>
      </w:r>
      <w:r w:rsidR="00A85556">
        <w:t>Nov 2021</w:t>
      </w:r>
    </w:p>
    <w:p w14:paraId="49F3FA00" w14:textId="20F72D3A" w:rsidR="00A57580" w:rsidRDefault="00A57580" w:rsidP="00A85556">
      <w:pPr>
        <w:pStyle w:val="B1"/>
      </w:pPr>
      <w:r>
        <w:t>[15]</w:t>
      </w:r>
      <w:r>
        <w:tab/>
      </w:r>
      <w:r w:rsidRPr="00A57580">
        <w:t>R4-2120003</w:t>
      </w:r>
      <w:r>
        <w:t>, “</w:t>
      </w:r>
      <w:r w:rsidRPr="00A57580">
        <w:t>WF on phase continuity and power consistency for PUCCH and PUSCH transmissions</w:t>
      </w:r>
      <w:r>
        <w:t>”, Huawei, 3GPP TSG-RAN WG4 Meeting #101-e,</w:t>
      </w:r>
      <w:r w:rsidRPr="00A85556">
        <w:t xml:space="preserve"> </w:t>
      </w:r>
      <w:r>
        <w:t>Nov 2021</w:t>
      </w:r>
    </w:p>
    <w:p w14:paraId="458EBFDE" w14:textId="03C783E8" w:rsidR="00125474" w:rsidRDefault="00125474" w:rsidP="00A85556">
      <w:pPr>
        <w:pStyle w:val="B1"/>
      </w:pPr>
      <w:r>
        <w:t>[16]</w:t>
      </w:r>
      <w:r>
        <w:tab/>
      </w:r>
      <w:r w:rsidRPr="00125474">
        <w:t>R4-2119494</w:t>
      </w:r>
      <w:r>
        <w:t>, “</w:t>
      </w:r>
      <w:r w:rsidRPr="00125474">
        <w:t>UE requirement for phase continuity</w:t>
      </w:r>
      <w:r>
        <w:t>”, Qualcomm, 3GPP TSG-RAN WG4 Meeting #101-e,</w:t>
      </w:r>
      <w:r w:rsidRPr="00A85556">
        <w:t xml:space="preserve"> </w:t>
      </w:r>
      <w:r>
        <w:t>Nov 2021</w:t>
      </w:r>
    </w:p>
    <w:p w14:paraId="181C1282" w14:textId="5A2EB09F" w:rsidR="00125474" w:rsidRDefault="00125474" w:rsidP="00A85556">
      <w:pPr>
        <w:pStyle w:val="B1"/>
      </w:pPr>
      <w:r>
        <w:t xml:space="preserve">[17] </w:t>
      </w:r>
      <w:r w:rsidR="007B3E65" w:rsidRPr="007B3E65">
        <w:t>R4-2200339</w:t>
      </w:r>
      <w:r>
        <w:t>, “</w:t>
      </w:r>
      <w:r w:rsidR="00DA311B" w:rsidRPr="00DA311B">
        <w:t>draft CR for EVM based requ</w:t>
      </w:r>
      <w:r w:rsidR="00DA311B">
        <w:t>i</w:t>
      </w:r>
      <w:r w:rsidR="00DA311B" w:rsidRPr="00DA311B">
        <w:t>rements</w:t>
      </w:r>
      <w:r>
        <w:t xml:space="preserve">”, Qualcomm, RAN4#101Bis-e, Jan, 2022 </w:t>
      </w:r>
    </w:p>
    <w:p w14:paraId="12D3B831" w14:textId="4375C2AB" w:rsidR="00A07281" w:rsidRDefault="00A07281" w:rsidP="00A07281">
      <w:pPr>
        <w:pStyle w:val="B1"/>
      </w:pPr>
      <w:r w:rsidRPr="000F4591">
        <w:t>[1</w:t>
      </w:r>
      <w:r>
        <w:t>8</w:t>
      </w:r>
      <w:r w:rsidRPr="000F4591">
        <w:t>]</w:t>
      </w:r>
      <w:r w:rsidRPr="000F4591">
        <w:tab/>
        <w:t>R4-2119495, “Simulation results and criterias for setting requriements for UE”, Qualcomm Incorporated, RAN4#101e, Nov 2021</w:t>
      </w:r>
    </w:p>
    <w:p w14:paraId="17B9E79A" w14:textId="08AB1E19" w:rsidR="00323E83" w:rsidRDefault="00323E83" w:rsidP="00A07281">
      <w:pPr>
        <w:pStyle w:val="B1"/>
      </w:pPr>
      <w:r>
        <w:t>[19]</w:t>
      </w:r>
      <w:r>
        <w:tab/>
      </w:r>
      <w:r w:rsidRPr="00323E83">
        <w:t>R4-2114550</w:t>
      </w:r>
      <w:r>
        <w:t>, “</w:t>
      </w:r>
      <w:r w:rsidR="00791AD0" w:rsidRPr="00791AD0">
        <w:t>Requirements for phase continuity for transmission repetitions</w:t>
      </w:r>
      <w:r>
        <w:t xml:space="preserve">”, </w:t>
      </w:r>
      <w:r w:rsidR="00791AD0" w:rsidRPr="000F4591">
        <w:t>Qualcomm Incorporated,</w:t>
      </w:r>
      <w:r w:rsidR="00B732AA" w:rsidRPr="00B732AA">
        <w:t xml:space="preserve"> 3GPP TSG-RAN WG4 Meeting #100-e</w:t>
      </w:r>
      <w:r w:rsidR="00B732AA">
        <w:t xml:space="preserve">, </w:t>
      </w:r>
      <w:r w:rsidR="00C72EC3" w:rsidRPr="00C72EC3">
        <w:t>Aug 2021</w:t>
      </w:r>
    </w:p>
    <w:p w14:paraId="27AE5BDB" w14:textId="0B21AA87" w:rsidR="00F87A6A" w:rsidRDefault="00F87A6A" w:rsidP="00A07281">
      <w:pPr>
        <w:pStyle w:val="B1"/>
      </w:pPr>
      <w:r>
        <w:t>[20]</w:t>
      </w:r>
      <w:r>
        <w:tab/>
      </w:r>
      <w:r w:rsidRPr="00F87A6A">
        <w:t>R4-2200338</w:t>
      </w:r>
      <w:r>
        <w:t>, “</w:t>
      </w:r>
      <w:r w:rsidRPr="00F87A6A">
        <w:t>Discussion on UE requirement for JCE</w:t>
      </w:r>
      <w:r w:rsidRPr="00F87A6A">
        <w:tab/>
      </w:r>
      <w:r>
        <w:t xml:space="preserve">“, </w:t>
      </w:r>
      <w:r w:rsidRPr="00F87A6A">
        <w:t>Qualcomm Incorporated</w:t>
      </w:r>
      <w:r>
        <w:t>, RAN4#101Bis-e, Jan 2022</w:t>
      </w:r>
    </w:p>
    <w:p w14:paraId="4A6153AC" w14:textId="77777777" w:rsidR="00A07281" w:rsidRDefault="00A07281" w:rsidP="00A85556">
      <w:pPr>
        <w:pStyle w:val="B1"/>
      </w:pPr>
    </w:p>
    <w:p w14:paraId="567AA9BD" w14:textId="7A3C4147" w:rsidR="0087193B" w:rsidRDefault="0087193B" w:rsidP="00A85556">
      <w:pPr>
        <w:pStyle w:val="B1"/>
        <w:ind w:left="0" w:firstLine="0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BCD5E88"/>
    <w:multiLevelType w:val="hybridMultilevel"/>
    <w:tmpl w:val="A2783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FC4873"/>
    <w:multiLevelType w:val="hybridMultilevel"/>
    <w:tmpl w:val="6FC08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426327A"/>
    <w:multiLevelType w:val="hybridMultilevel"/>
    <w:tmpl w:val="70D89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3FC2016"/>
    <w:multiLevelType w:val="hybridMultilevel"/>
    <w:tmpl w:val="FBC2DE20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C4C52"/>
    <w:multiLevelType w:val="hybridMultilevel"/>
    <w:tmpl w:val="33F4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5"/>
  </w:num>
  <w:num w:numId="9">
    <w:abstractNumId w:val="25"/>
  </w:num>
  <w:num w:numId="10">
    <w:abstractNumId w:val="22"/>
  </w:num>
  <w:num w:numId="11">
    <w:abstractNumId w:val="19"/>
  </w:num>
  <w:num w:numId="12">
    <w:abstractNumId w:val="15"/>
  </w:num>
  <w:num w:numId="13">
    <w:abstractNumId w:val="32"/>
  </w:num>
  <w:num w:numId="14">
    <w:abstractNumId w:val="18"/>
  </w:num>
  <w:num w:numId="15">
    <w:abstractNumId w:val="12"/>
  </w:num>
  <w:num w:numId="16">
    <w:abstractNumId w:val="38"/>
  </w:num>
  <w:num w:numId="17">
    <w:abstractNumId w:val="21"/>
  </w:num>
  <w:num w:numId="18">
    <w:abstractNumId w:val="37"/>
  </w:num>
  <w:num w:numId="19">
    <w:abstractNumId w:val="40"/>
  </w:num>
  <w:num w:numId="20">
    <w:abstractNumId w:val="30"/>
  </w:num>
  <w:num w:numId="21">
    <w:abstractNumId w:val="39"/>
  </w:num>
  <w:num w:numId="22">
    <w:abstractNumId w:val="31"/>
  </w:num>
  <w:num w:numId="23">
    <w:abstractNumId w:val="27"/>
  </w:num>
  <w:num w:numId="24">
    <w:abstractNumId w:val="24"/>
  </w:num>
  <w:num w:numId="25">
    <w:abstractNumId w:val="41"/>
  </w:num>
  <w:num w:numId="26">
    <w:abstractNumId w:val="14"/>
  </w:num>
  <w:num w:numId="27">
    <w:abstractNumId w:val="34"/>
  </w:num>
  <w:num w:numId="28">
    <w:abstractNumId w:val="10"/>
  </w:num>
  <w:num w:numId="29">
    <w:abstractNumId w:val="10"/>
  </w:num>
  <w:num w:numId="30">
    <w:abstractNumId w:val="8"/>
  </w:num>
  <w:num w:numId="31">
    <w:abstractNumId w:val="23"/>
  </w:num>
  <w:num w:numId="32">
    <w:abstractNumId w:val="7"/>
  </w:num>
  <w:num w:numId="33">
    <w:abstractNumId w:val="17"/>
  </w:num>
  <w:num w:numId="34">
    <w:abstractNumId w:val="20"/>
  </w:num>
  <w:num w:numId="35">
    <w:abstractNumId w:val="9"/>
  </w:num>
  <w:num w:numId="36">
    <w:abstractNumId w:val="13"/>
  </w:num>
  <w:num w:numId="37">
    <w:abstractNumId w:val="29"/>
  </w:num>
  <w:num w:numId="38">
    <w:abstractNumId w:val="16"/>
  </w:num>
  <w:num w:numId="39">
    <w:abstractNumId w:val="33"/>
  </w:num>
  <w:num w:numId="40">
    <w:abstractNumId w:val="11"/>
  </w:num>
  <w:num w:numId="41">
    <w:abstractNumId w:val="26"/>
  </w:num>
  <w:num w:numId="42">
    <w:abstractNumId w:val="28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63AE"/>
    <w:rsid w:val="00037A84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193"/>
    <w:rsid w:val="000634C9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42E9"/>
    <w:rsid w:val="00075917"/>
    <w:rsid w:val="00076948"/>
    <w:rsid w:val="00077EB3"/>
    <w:rsid w:val="0008042A"/>
    <w:rsid w:val="00080BC9"/>
    <w:rsid w:val="00081290"/>
    <w:rsid w:val="00082322"/>
    <w:rsid w:val="000842E2"/>
    <w:rsid w:val="00084322"/>
    <w:rsid w:val="00086A30"/>
    <w:rsid w:val="000872D5"/>
    <w:rsid w:val="00090342"/>
    <w:rsid w:val="00090689"/>
    <w:rsid w:val="000908D9"/>
    <w:rsid w:val="0009155A"/>
    <w:rsid w:val="00092513"/>
    <w:rsid w:val="00095874"/>
    <w:rsid w:val="0009627D"/>
    <w:rsid w:val="00096FFC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19C2"/>
    <w:rsid w:val="000C39B0"/>
    <w:rsid w:val="000C46D5"/>
    <w:rsid w:val="000C54C4"/>
    <w:rsid w:val="000C5AB5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68F1"/>
    <w:rsid w:val="000E0A10"/>
    <w:rsid w:val="000E1683"/>
    <w:rsid w:val="000E17DD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591"/>
    <w:rsid w:val="000F4A0E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317F"/>
    <w:rsid w:val="0010482F"/>
    <w:rsid w:val="00104902"/>
    <w:rsid w:val="0010506C"/>
    <w:rsid w:val="0010618D"/>
    <w:rsid w:val="001109FE"/>
    <w:rsid w:val="00110BCA"/>
    <w:rsid w:val="00112950"/>
    <w:rsid w:val="00112D7B"/>
    <w:rsid w:val="001134D1"/>
    <w:rsid w:val="00116429"/>
    <w:rsid w:val="00116E5E"/>
    <w:rsid w:val="00117103"/>
    <w:rsid w:val="001173CE"/>
    <w:rsid w:val="00120BC5"/>
    <w:rsid w:val="001214AE"/>
    <w:rsid w:val="0012188A"/>
    <w:rsid w:val="00122190"/>
    <w:rsid w:val="001221C9"/>
    <w:rsid w:val="0012277A"/>
    <w:rsid w:val="0012315C"/>
    <w:rsid w:val="0012444A"/>
    <w:rsid w:val="00125474"/>
    <w:rsid w:val="0012615B"/>
    <w:rsid w:val="00126E1A"/>
    <w:rsid w:val="0012763F"/>
    <w:rsid w:val="0012798A"/>
    <w:rsid w:val="00127F8C"/>
    <w:rsid w:val="00131AFF"/>
    <w:rsid w:val="001334A7"/>
    <w:rsid w:val="001351EB"/>
    <w:rsid w:val="00135A74"/>
    <w:rsid w:val="00135BA1"/>
    <w:rsid w:val="001363E5"/>
    <w:rsid w:val="001412BC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35B8"/>
    <w:rsid w:val="001C3D26"/>
    <w:rsid w:val="001C54B6"/>
    <w:rsid w:val="001C6513"/>
    <w:rsid w:val="001D2C8E"/>
    <w:rsid w:val="001D2F75"/>
    <w:rsid w:val="001D2FC8"/>
    <w:rsid w:val="001D4399"/>
    <w:rsid w:val="001D4948"/>
    <w:rsid w:val="001D50F8"/>
    <w:rsid w:val="001D5F68"/>
    <w:rsid w:val="001D6634"/>
    <w:rsid w:val="001D6848"/>
    <w:rsid w:val="001D6ACD"/>
    <w:rsid w:val="001D7715"/>
    <w:rsid w:val="001D7DEB"/>
    <w:rsid w:val="001E21C9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5961"/>
    <w:rsid w:val="002071A9"/>
    <w:rsid w:val="00210E65"/>
    <w:rsid w:val="00211DCE"/>
    <w:rsid w:val="00211F65"/>
    <w:rsid w:val="00212136"/>
    <w:rsid w:val="00213B41"/>
    <w:rsid w:val="00214B13"/>
    <w:rsid w:val="00214E28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1B"/>
    <w:rsid w:val="002267B2"/>
    <w:rsid w:val="00233A8D"/>
    <w:rsid w:val="00233ECD"/>
    <w:rsid w:val="002360FF"/>
    <w:rsid w:val="002367DE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D63"/>
    <w:rsid w:val="00265A59"/>
    <w:rsid w:val="00266CCC"/>
    <w:rsid w:val="00266F65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C0D"/>
    <w:rsid w:val="00281315"/>
    <w:rsid w:val="002820E8"/>
    <w:rsid w:val="00283688"/>
    <w:rsid w:val="00283FB6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CD3"/>
    <w:rsid w:val="002C188C"/>
    <w:rsid w:val="002C3BFC"/>
    <w:rsid w:val="002C484C"/>
    <w:rsid w:val="002C4C90"/>
    <w:rsid w:val="002C60C1"/>
    <w:rsid w:val="002C65B6"/>
    <w:rsid w:val="002C6CD2"/>
    <w:rsid w:val="002C7135"/>
    <w:rsid w:val="002C762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7B7"/>
    <w:rsid w:val="002F0BA8"/>
    <w:rsid w:val="002F16F4"/>
    <w:rsid w:val="002F1C8C"/>
    <w:rsid w:val="002F28ED"/>
    <w:rsid w:val="002F33EA"/>
    <w:rsid w:val="002F3968"/>
    <w:rsid w:val="002F59D6"/>
    <w:rsid w:val="002F5E43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3E83"/>
    <w:rsid w:val="00324990"/>
    <w:rsid w:val="00324B8A"/>
    <w:rsid w:val="00324D06"/>
    <w:rsid w:val="003252B0"/>
    <w:rsid w:val="0032620B"/>
    <w:rsid w:val="003273A9"/>
    <w:rsid w:val="0033053A"/>
    <w:rsid w:val="00330FF4"/>
    <w:rsid w:val="003315C3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1B13"/>
    <w:rsid w:val="003420C3"/>
    <w:rsid w:val="003430BD"/>
    <w:rsid w:val="00345756"/>
    <w:rsid w:val="0034635A"/>
    <w:rsid w:val="00346C62"/>
    <w:rsid w:val="00347048"/>
    <w:rsid w:val="003476B3"/>
    <w:rsid w:val="00351D99"/>
    <w:rsid w:val="00352683"/>
    <w:rsid w:val="003540A2"/>
    <w:rsid w:val="00356118"/>
    <w:rsid w:val="003562D7"/>
    <w:rsid w:val="003571A3"/>
    <w:rsid w:val="00360A8C"/>
    <w:rsid w:val="00360DCA"/>
    <w:rsid w:val="00360EAB"/>
    <w:rsid w:val="00361552"/>
    <w:rsid w:val="00362CEB"/>
    <w:rsid w:val="0036469E"/>
    <w:rsid w:val="00364F60"/>
    <w:rsid w:val="00365A0B"/>
    <w:rsid w:val="003665F7"/>
    <w:rsid w:val="00367DF1"/>
    <w:rsid w:val="003701E8"/>
    <w:rsid w:val="0037221C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0E8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5BB9"/>
    <w:rsid w:val="003C7C46"/>
    <w:rsid w:val="003D0319"/>
    <w:rsid w:val="003D0400"/>
    <w:rsid w:val="003D2549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AD5"/>
    <w:rsid w:val="003F6DA5"/>
    <w:rsid w:val="003F76B6"/>
    <w:rsid w:val="00400185"/>
    <w:rsid w:val="004003E7"/>
    <w:rsid w:val="00400AED"/>
    <w:rsid w:val="00405011"/>
    <w:rsid w:val="00405DB0"/>
    <w:rsid w:val="004062E5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1DC1"/>
    <w:rsid w:val="00432734"/>
    <w:rsid w:val="00432D09"/>
    <w:rsid w:val="004335DB"/>
    <w:rsid w:val="00433CDA"/>
    <w:rsid w:val="00435B76"/>
    <w:rsid w:val="004367CB"/>
    <w:rsid w:val="0043698A"/>
    <w:rsid w:val="00443CB8"/>
    <w:rsid w:val="0044474F"/>
    <w:rsid w:val="0044670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2017"/>
    <w:rsid w:val="00462A3F"/>
    <w:rsid w:val="00463403"/>
    <w:rsid w:val="0046431E"/>
    <w:rsid w:val="00465DF5"/>
    <w:rsid w:val="004668BD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76E50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622"/>
    <w:rsid w:val="004D17AA"/>
    <w:rsid w:val="004D25AF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F1595"/>
    <w:rsid w:val="004F216E"/>
    <w:rsid w:val="004F2958"/>
    <w:rsid w:val="004F38F6"/>
    <w:rsid w:val="004F4D2D"/>
    <w:rsid w:val="004F5F8C"/>
    <w:rsid w:val="004F6C74"/>
    <w:rsid w:val="004F6D6E"/>
    <w:rsid w:val="004F6E49"/>
    <w:rsid w:val="004F7B75"/>
    <w:rsid w:val="004F7BD5"/>
    <w:rsid w:val="00500FC8"/>
    <w:rsid w:val="005032E3"/>
    <w:rsid w:val="00505AFA"/>
    <w:rsid w:val="00505F2F"/>
    <w:rsid w:val="0051074B"/>
    <w:rsid w:val="00510C9D"/>
    <w:rsid w:val="005120D5"/>
    <w:rsid w:val="005167EC"/>
    <w:rsid w:val="00516DBD"/>
    <w:rsid w:val="00520CA6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AF6"/>
    <w:rsid w:val="005436E7"/>
    <w:rsid w:val="00545B3D"/>
    <w:rsid w:val="00545BAE"/>
    <w:rsid w:val="00546B15"/>
    <w:rsid w:val="0055090B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8D3"/>
    <w:rsid w:val="00561CFE"/>
    <w:rsid w:val="00562289"/>
    <w:rsid w:val="00562430"/>
    <w:rsid w:val="00562DA2"/>
    <w:rsid w:val="005663EC"/>
    <w:rsid w:val="00566A51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FE9"/>
    <w:rsid w:val="0059017A"/>
    <w:rsid w:val="0059257A"/>
    <w:rsid w:val="00593489"/>
    <w:rsid w:val="005948A0"/>
    <w:rsid w:val="00594B9C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18F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D7E0F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2F76"/>
    <w:rsid w:val="005F33D7"/>
    <w:rsid w:val="005F35A7"/>
    <w:rsid w:val="005F56B4"/>
    <w:rsid w:val="005F7684"/>
    <w:rsid w:val="00600A82"/>
    <w:rsid w:val="00601449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F8A"/>
    <w:rsid w:val="00625932"/>
    <w:rsid w:val="0063116E"/>
    <w:rsid w:val="006314E7"/>
    <w:rsid w:val="00631FD0"/>
    <w:rsid w:val="006320EB"/>
    <w:rsid w:val="00632657"/>
    <w:rsid w:val="00634393"/>
    <w:rsid w:val="0063500E"/>
    <w:rsid w:val="0063507F"/>
    <w:rsid w:val="006360DE"/>
    <w:rsid w:val="00636313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0F0C"/>
    <w:rsid w:val="006614F9"/>
    <w:rsid w:val="00661C82"/>
    <w:rsid w:val="00663B65"/>
    <w:rsid w:val="00664571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0D9"/>
    <w:rsid w:val="00685F84"/>
    <w:rsid w:val="00687058"/>
    <w:rsid w:val="00687A24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1328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E4D"/>
    <w:rsid w:val="006F3F1A"/>
    <w:rsid w:val="006F7067"/>
    <w:rsid w:val="006F77A5"/>
    <w:rsid w:val="0070013D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7FE"/>
    <w:rsid w:val="00707C92"/>
    <w:rsid w:val="00710AC6"/>
    <w:rsid w:val="00711AAA"/>
    <w:rsid w:val="00711CAC"/>
    <w:rsid w:val="00713B09"/>
    <w:rsid w:val="00713B49"/>
    <w:rsid w:val="00714777"/>
    <w:rsid w:val="00715433"/>
    <w:rsid w:val="00716774"/>
    <w:rsid w:val="00716E36"/>
    <w:rsid w:val="00717830"/>
    <w:rsid w:val="0072009D"/>
    <w:rsid w:val="00720A06"/>
    <w:rsid w:val="007213F1"/>
    <w:rsid w:val="00721F34"/>
    <w:rsid w:val="00722A7E"/>
    <w:rsid w:val="00723F29"/>
    <w:rsid w:val="007244F1"/>
    <w:rsid w:val="0072452F"/>
    <w:rsid w:val="007254B7"/>
    <w:rsid w:val="00726438"/>
    <w:rsid w:val="007323E6"/>
    <w:rsid w:val="00733095"/>
    <w:rsid w:val="00733CD6"/>
    <w:rsid w:val="0073445E"/>
    <w:rsid w:val="0073491C"/>
    <w:rsid w:val="00735810"/>
    <w:rsid w:val="0073590F"/>
    <w:rsid w:val="00737205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2E4"/>
    <w:rsid w:val="007477B0"/>
    <w:rsid w:val="00750F34"/>
    <w:rsid w:val="00750F37"/>
    <w:rsid w:val="00752554"/>
    <w:rsid w:val="00753BFB"/>
    <w:rsid w:val="00755336"/>
    <w:rsid w:val="00757789"/>
    <w:rsid w:val="00757B00"/>
    <w:rsid w:val="00757CB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87A"/>
    <w:rsid w:val="00787A56"/>
    <w:rsid w:val="00787B93"/>
    <w:rsid w:val="0079056A"/>
    <w:rsid w:val="00791AD0"/>
    <w:rsid w:val="00791CE3"/>
    <w:rsid w:val="00792022"/>
    <w:rsid w:val="00792165"/>
    <w:rsid w:val="00792256"/>
    <w:rsid w:val="007949B4"/>
    <w:rsid w:val="00794F8C"/>
    <w:rsid w:val="0079566C"/>
    <w:rsid w:val="00795AC4"/>
    <w:rsid w:val="00795BB0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3E65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24F5"/>
    <w:rsid w:val="007D3C2D"/>
    <w:rsid w:val="007D4116"/>
    <w:rsid w:val="007D7F6F"/>
    <w:rsid w:val="007E033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1579"/>
    <w:rsid w:val="00816F2A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1A03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335A"/>
    <w:rsid w:val="00854CDE"/>
    <w:rsid w:val="008561B0"/>
    <w:rsid w:val="008564F4"/>
    <w:rsid w:val="00856A5E"/>
    <w:rsid w:val="0085734E"/>
    <w:rsid w:val="00857B33"/>
    <w:rsid w:val="00857FB7"/>
    <w:rsid w:val="008602B7"/>
    <w:rsid w:val="00861D5C"/>
    <w:rsid w:val="00861EED"/>
    <w:rsid w:val="00862261"/>
    <w:rsid w:val="00862D21"/>
    <w:rsid w:val="008631A6"/>
    <w:rsid w:val="00863BE0"/>
    <w:rsid w:val="00864B3C"/>
    <w:rsid w:val="008653BB"/>
    <w:rsid w:val="0087193B"/>
    <w:rsid w:val="00873B0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13EB"/>
    <w:rsid w:val="00893949"/>
    <w:rsid w:val="00895A92"/>
    <w:rsid w:val="00897EDA"/>
    <w:rsid w:val="008A169D"/>
    <w:rsid w:val="008A2E9D"/>
    <w:rsid w:val="008A4C1E"/>
    <w:rsid w:val="008A5440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D03E0"/>
    <w:rsid w:val="008D0B74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4F41"/>
    <w:rsid w:val="00906CD4"/>
    <w:rsid w:val="009108B0"/>
    <w:rsid w:val="009109AA"/>
    <w:rsid w:val="00911BB2"/>
    <w:rsid w:val="00911CB8"/>
    <w:rsid w:val="009121A3"/>
    <w:rsid w:val="00912ADB"/>
    <w:rsid w:val="00912B0E"/>
    <w:rsid w:val="00914C8D"/>
    <w:rsid w:val="00915ECD"/>
    <w:rsid w:val="009163BB"/>
    <w:rsid w:val="00916F0D"/>
    <w:rsid w:val="00916F8E"/>
    <w:rsid w:val="00917788"/>
    <w:rsid w:val="009205A6"/>
    <w:rsid w:val="00920D15"/>
    <w:rsid w:val="00921764"/>
    <w:rsid w:val="0092277D"/>
    <w:rsid w:val="00924FF7"/>
    <w:rsid w:val="0092542D"/>
    <w:rsid w:val="00927076"/>
    <w:rsid w:val="009302B2"/>
    <w:rsid w:val="00931B39"/>
    <w:rsid w:val="00932943"/>
    <w:rsid w:val="00932DAD"/>
    <w:rsid w:val="009334BF"/>
    <w:rsid w:val="00933D70"/>
    <w:rsid w:val="00934028"/>
    <w:rsid w:val="0093408A"/>
    <w:rsid w:val="00934277"/>
    <w:rsid w:val="00934DE1"/>
    <w:rsid w:val="00935813"/>
    <w:rsid w:val="00935974"/>
    <w:rsid w:val="009368B0"/>
    <w:rsid w:val="00937191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188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1FA"/>
    <w:rsid w:val="00976615"/>
    <w:rsid w:val="00977122"/>
    <w:rsid w:val="00977586"/>
    <w:rsid w:val="0098215C"/>
    <w:rsid w:val="0098447D"/>
    <w:rsid w:val="0098567F"/>
    <w:rsid w:val="00986F31"/>
    <w:rsid w:val="009875B5"/>
    <w:rsid w:val="009918C8"/>
    <w:rsid w:val="0099203C"/>
    <w:rsid w:val="009924AF"/>
    <w:rsid w:val="0099259F"/>
    <w:rsid w:val="0099356F"/>
    <w:rsid w:val="00995CA2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4E7C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C027C"/>
    <w:rsid w:val="009C054C"/>
    <w:rsid w:val="009C3985"/>
    <w:rsid w:val="009C39D8"/>
    <w:rsid w:val="009C4322"/>
    <w:rsid w:val="009C4692"/>
    <w:rsid w:val="009C6EAA"/>
    <w:rsid w:val="009C7038"/>
    <w:rsid w:val="009C78EC"/>
    <w:rsid w:val="009D21B1"/>
    <w:rsid w:val="009D4FA1"/>
    <w:rsid w:val="009D51F8"/>
    <w:rsid w:val="009D530E"/>
    <w:rsid w:val="009D6F57"/>
    <w:rsid w:val="009D7A5A"/>
    <w:rsid w:val="009E08C2"/>
    <w:rsid w:val="009E3703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5D11"/>
    <w:rsid w:val="009F7607"/>
    <w:rsid w:val="009F7C77"/>
    <w:rsid w:val="00A00110"/>
    <w:rsid w:val="00A00D44"/>
    <w:rsid w:val="00A04BB6"/>
    <w:rsid w:val="00A04F2A"/>
    <w:rsid w:val="00A0594A"/>
    <w:rsid w:val="00A07281"/>
    <w:rsid w:val="00A07B31"/>
    <w:rsid w:val="00A10D42"/>
    <w:rsid w:val="00A116A0"/>
    <w:rsid w:val="00A119A8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0CD1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580"/>
    <w:rsid w:val="00A57AD8"/>
    <w:rsid w:val="00A62339"/>
    <w:rsid w:val="00A624C0"/>
    <w:rsid w:val="00A62A24"/>
    <w:rsid w:val="00A62A81"/>
    <w:rsid w:val="00A6324D"/>
    <w:rsid w:val="00A6608F"/>
    <w:rsid w:val="00A679AB"/>
    <w:rsid w:val="00A70BF4"/>
    <w:rsid w:val="00A716C3"/>
    <w:rsid w:val="00A72325"/>
    <w:rsid w:val="00A7354B"/>
    <w:rsid w:val="00A754FD"/>
    <w:rsid w:val="00A764AF"/>
    <w:rsid w:val="00A76A8A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556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3359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26C"/>
    <w:rsid w:val="00AC733E"/>
    <w:rsid w:val="00AD0B61"/>
    <w:rsid w:val="00AD1309"/>
    <w:rsid w:val="00AD3CC2"/>
    <w:rsid w:val="00AD3E3F"/>
    <w:rsid w:val="00AD4335"/>
    <w:rsid w:val="00AD4C73"/>
    <w:rsid w:val="00AD54F8"/>
    <w:rsid w:val="00AD63B9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37D0"/>
    <w:rsid w:val="00B34509"/>
    <w:rsid w:val="00B34567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47CDD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71098"/>
    <w:rsid w:val="00B71E29"/>
    <w:rsid w:val="00B72210"/>
    <w:rsid w:val="00B72781"/>
    <w:rsid w:val="00B727A7"/>
    <w:rsid w:val="00B732AA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6016"/>
    <w:rsid w:val="00B8605A"/>
    <w:rsid w:val="00B86088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B0F"/>
    <w:rsid w:val="00B954DB"/>
    <w:rsid w:val="00B95964"/>
    <w:rsid w:val="00B96E71"/>
    <w:rsid w:val="00B979A4"/>
    <w:rsid w:val="00BA0082"/>
    <w:rsid w:val="00BA0491"/>
    <w:rsid w:val="00BA3C61"/>
    <w:rsid w:val="00BA4DF2"/>
    <w:rsid w:val="00BA4FF3"/>
    <w:rsid w:val="00BA7246"/>
    <w:rsid w:val="00BA7BC1"/>
    <w:rsid w:val="00BA7D7C"/>
    <w:rsid w:val="00BB00E1"/>
    <w:rsid w:val="00BB063E"/>
    <w:rsid w:val="00BB0856"/>
    <w:rsid w:val="00BB0F98"/>
    <w:rsid w:val="00BB140D"/>
    <w:rsid w:val="00BB2130"/>
    <w:rsid w:val="00BB2DCE"/>
    <w:rsid w:val="00BB45B4"/>
    <w:rsid w:val="00BB4AD5"/>
    <w:rsid w:val="00BB4B02"/>
    <w:rsid w:val="00BB6307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C7C02"/>
    <w:rsid w:val="00BD0616"/>
    <w:rsid w:val="00BD4C93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76EE"/>
    <w:rsid w:val="00BF11F8"/>
    <w:rsid w:val="00BF171A"/>
    <w:rsid w:val="00BF242F"/>
    <w:rsid w:val="00BF2BAD"/>
    <w:rsid w:val="00BF39B2"/>
    <w:rsid w:val="00BF3C2F"/>
    <w:rsid w:val="00BF4421"/>
    <w:rsid w:val="00C00824"/>
    <w:rsid w:val="00C01262"/>
    <w:rsid w:val="00C01498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20F"/>
    <w:rsid w:val="00C16336"/>
    <w:rsid w:val="00C2049A"/>
    <w:rsid w:val="00C21D61"/>
    <w:rsid w:val="00C2234F"/>
    <w:rsid w:val="00C226C5"/>
    <w:rsid w:val="00C22D90"/>
    <w:rsid w:val="00C2400B"/>
    <w:rsid w:val="00C240C2"/>
    <w:rsid w:val="00C26F39"/>
    <w:rsid w:val="00C27BBB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2E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380"/>
    <w:rsid w:val="00C51D0C"/>
    <w:rsid w:val="00C52704"/>
    <w:rsid w:val="00C52C6A"/>
    <w:rsid w:val="00C55464"/>
    <w:rsid w:val="00C5603A"/>
    <w:rsid w:val="00C56833"/>
    <w:rsid w:val="00C56E53"/>
    <w:rsid w:val="00C60AC9"/>
    <w:rsid w:val="00C60BAD"/>
    <w:rsid w:val="00C618C8"/>
    <w:rsid w:val="00C61BD1"/>
    <w:rsid w:val="00C652DA"/>
    <w:rsid w:val="00C65A1D"/>
    <w:rsid w:val="00C66C7C"/>
    <w:rsid w:val="00C6783B"/>
    <w:rsid w:val="00C67F32"/>
    <w:rsid w:val="00C72EC3"/>
    <w:rsid w:val="00C73BEB"/>
    <w:rsid w:val="00C7403E"/>
    <w:rsid w:val="00C74AEF"/>
    <w:rsid w:val="00C75A08"/>
    <w:rsid w:val="00C761C1"/>
    <w:rsid w:val="00C766A4"/>
    <w:rsid w:val="00C77349"/>
    <w:rsid w:val="00C77F34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2118"/>
    <w:rsid w:val="00CA347B"/>
    <w:rsid w:val="00CA3F4D"/>
    <w:rsid w:val="00CA40E2"/>
    <w:rsid w:val="00CA5E4C"/>
    <w:rsid w:val="00CA6DFB"/>
    <w:rsid w:val="00CA7893"/>
    <w:rsid w:val="00CB171D"/>
    <w:rsid w:val="00CB1E67"/>
    <w:rsid w:val="00CB4EA2"/>
    <w:rsid w:val="00CB581A"/>
    <w:rsid w:val="00CB5CCF"/>
    <w:rsid w:val="00CB692E"/>
    <w:rsid w:val="00CB6B45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2800"/>
    <w:rsid w:val="00CD36F5"/>
    <w:rsid w:val="00CD4BD5"/>
    <w:rsid w:val="00CD6C1C"/>
    <w:rsid w:val="00CD6C4E"/>
    <w:rsid w:val="00CE106F"/>
    <w:rsid w:val="00CE26C5"/>
    <w:rsid w:val="00CE2BC7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10E"/>
    <w:rsid w:val="00D04858"/>
    <w:rsid w:val="00D0611E"/>
    <w:rsid w:val="00D070F2"/>
    <w:rsid w:val="00D114F8"/>
    <w:rsid w:val="00D1367A"/>
    <w:rsid w:val="00D142D9"/>
    <w:rsid w:val="00D20034"/>
    <w:rsid w:val="00D210A7"/>
    <w:rsid w:val="00D21391"/>
    <w:rsid w:val="00D215FF"/>
    <w:rsid w:val="00D22E26"/>
    <w:rsid w:val="00D23350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5CC5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1B74"/>
    <w:rsid w:val="00D620BA"/>
    <w:rsid w:val="00D621BB"/>
    <w:rsid w:val="00D62530"/>
    <w:rsid w:val="00D64400"/>
    <w:rsid w:val="00D657D2"/>
    <w:rsid w:val="00D65CEF"/>
    <w:rsid w:val="00D66097"/>
    <w:rsid w:val="00D662F5"/>
    <w:rsid w:val="00D67691"/>
    <w:rsid w:val="00D700AF"/>
    <w:rsid w:val="00D709B7"/>
    <w:rsid w:val="00D72C5A"/>
    <w:rsid w:val="00D7300D"/>
    <w:rsid w:val="00D739E7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A23"/>
    <w:rsid w:val="00D97F2B"/>
    <w:rsid w:val="00D97F49"/>
    <w:rsid w:val="00DA1C03"/>
    <w:rsid w:val="00DA1D30"/>
    <w:rsid w:val="00DA1F90"/>
    <w:rsid w:val="00DA311B"/>
    <w:rsid w:val="00DA3470"/>
    <w:rsid w:val="00DA40CF"/>
    <w:rsid w:val="00DA4298"/>
    <w:rsid w:val="00DA4459"/>
    <w:rsid w:val="00DA4AE3"/>
    <w:rsid w:val="00DA529C"/>
    <w:rsid w:val="00DA5D84"/>
    <w:rsid w:val="00DA5F2C"/>
    <w:rsid w:val="00DB112F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C7F4A"/>
    <w:rsid w:val="00DD050E"/>
    <w:rsid w:val="00DD1FE2"/>
    <w:rsid w:val="00DD34BB"/>
    <w:rsid w:val="00DD41D7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318A"/>
    <w:rsid w:val="00DF34F3"/>
    <w:rsid w:val="00DF39DE"/>
    <w:rsid w:val="00DF4659"/>
    <w:rsid w:val="00DF46AC"/>
    <w:rsid w:val="00DF46FA"/>
    <w:rsid w:val="00DF6C29"/>
    <w:rsid w:val="00E00A95"/>
    <w:rsid w:val="00E02157"/>
    <w:rsid w:val="00E033EA"/>
    <w:rsid w:val="00E04F0C"/>
    <w:rsid w:val="00E05E60"/>
    <w:rsid w:val="00E06F3E"/>
    <w:rsid w:val="00E07822"/>
    <w:rsid w:val="00E07880"/>
    <w:rsid w:val="00E111C0"/>
    <w:rsid w:val="00E125BB"/>
    <w:rsid w:val="00E145B9"/>
    <w:rsid w:val="00E155FF"/>
    <w:rsid w:val="00E166DD"/>
    <w:rsid w:val="00E16754"/>
    <w:rsid w:val="00E172A8"/>
    <w:rsid w:val="00E175AA"/>
    <w:rsid w:val="00E2087E"/>
    <w:rsid w:val="00E20DAE"/>
    <w:rsid w:val="00E21827"/>
    <w:rsid w:val="00E22C6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1B87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8A3"/>
    <w:rsid w:val="00E56DB5"/>
    <w:rsid w:val="00E60084"/>
    <w:rsid w:val="00E60FBD"/>
    <w:rsid w:val="00E6313A"/>
    <w:rsid w:val="00E640EE"/>
    <w:rsid w:val="00E643B7"/>
    <w:rsid w:val="00E65216"/>
    <w:rsid w:val="00E66A46"/>
    <w:rsid w:val="00E70AE9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4F5"/>
    <w:rsid w:val="00E8484F"/>
    <w:rsid w:val="00E85889"/>
    <w:rsid w:val="00E85F30"/>
    <w:rsid w:val="00E8767B"/>
    <w:rsid w:val="00E87A99"/>
    <w:rsid w:val="00E90AB3"/>
    <w:rsid w:val="00E90EBC"/>
    <w:rsid w:val="00E94F37"/>
    <w:rsid w:val="00E954F6"/>
    <w:rsid w:val="00E96910"/>
    <w:rsid w:val="00E96CC5"/>
    <w:rsid w:val="00E96CF7"/>
    <w:rsid w:val="00EA01B7"/>
    <w:rsid w:val="00EA0956"/>
    <w:rsid w:val="00EA176A"/>
    <w:rsid w:val="00EA17CA"/>
    <w:rsid w:val="00EA213F"/>
    <w:rsid w:val="00EA33CB"/>
    <w:rsid w:val="00EA3EE0"/>
    <w:rsid w:val="00EA438F"/>
    <w:rsid w:val="00EB018E"/>
    <w:rsid w:val="00EB0A6E"/>
    <w:rsid w:val="00EB2018"/>
    <w:rsid w:val="00EB258B"/>
    <w:rsid w:val="00EB2720"/>
    <w:rsid w:val="00EB488A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D2DCF"/>
    <w:rsid w:val="00ED414A"/>
    <w:rsid w:val="00ED5514"/>
    <w:rsid w:val="00ED5D70"/>
    <w:rsid w:val="00ED60E7"/>
    <w:rsid w:val="00ED6B65"/>
    <w:rsid w:val="00EE076D"/>
    <w:rsid w:val="00EE11F1"/>
    <w:rsid w:val="00EE1358"/>
    <w:rsid w:val="00EE4048"/>
    <w:rsid w:val="00EE4179"/>
    <w:rsid w:val="00EE45C2"/>
    <w:rsid w:val="00EE5185"/>
    <w:rsid w:val="00EE6D67"/>
    <w:rsid w:val="00EE6F21"/>
    <w:rsid w:val="00EE759B"/>
    <w:rsid w:val="00EE77EB"/>
    <w:rsid w:val="00EE795F"/>
    <w:rsid w:val="00EF129C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18CB"/>
    <w:rsid w:val="00F32110"/>
    <w:rsid w:val="00F3227F"/>
    <w:rsid w:val="00F322C2"/>
    <w:rsid w:val="00F33934"/>
    <w:rsid w:val="00F344F2"/>
    <w:rsid w:val="00F36BB8"/>
    <w:rsid w:val="00F377E7"/>
    <w:rsid w:val="00F37944"/>
    <w:rsid w:val="00F37FC8"/>
    <w:rsid w:val="00F40717"/>
    <w:rsid w:val="00F4112C"/>
    <w:rsid w:val="00F4191D"/>
    <w:rsid w:val="00F419CB"/>
    <w:rsid w:val="00F41AE3"/>
    <w:rsid w:val="00F43A2D"/>
    <w:rsid w:val="00F44004"/>
    <w:rsid w:val="00F4498C"/>
    <w:rsid w:val="00F44D73"/>
    <w:rsid w:val="00F45EC6"/>
    <w:rsid w:val="00F515E6"/>
    <w:rsid w:val="00F51864"/>
    <w:rsid w:val="00F5224C"/>
    <w:rsid w:val="00F541BA"/>
    <w:rsid w:val="00F54C87"/>
    <w:rsid w:val="00F55432"/>
    <w:rsid w:val="00F55F22"/>
    <w:rsid w:val="00F56263"/>
    <w:rsid w:val="00F5687C"/>
    <w:rsid w:val="00F56FF3"/>
    <w:rsid w:val="00F60E8E"/>
    <w:rsid w:val="00F62A38"/>
    <w:rsid w:val="00F64587"/>
    <w:rsid w:val="00F70757"/>
    <w:rsid w:val="00F70BAE"/>
    <w:rsid w:val="00F72902"/>
    <w:rsid w:val="00F74187"/>
    <w:rsid w:val="00F75883"/>
    <w:rsid w:val="00F76756"/>
    <w:rsid w:val="00F76A1F"/>
    <w:rsid w:val="00F80B98"/>
    <w:rsid w:val="00F810B8"/>
    <w:rsid w:val="00F81AAA"/>
    <w:rsid w:val="00F820C3"/>
    <w:rsid w:val="00F837A1"/>
    <w:rsid w:val="00F8461D"/>
    <w:rsid w:val="00F8462C"/>
    <w:rsid w:val="00F84747"/>
    <w:rsid w:val="00F8549D"/>
    <w:rsid w:val="00F86AB5"/>
    <w:rsid w:val="00F86C20"/>
    <w:rsid w:val="00F86F48"/>
    <w:rsid w:val="00F87A6A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5DE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3E5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1C1"/>
    <w:rsid w:val="00FE6B2C"/>
    <w:rsid w:val="00FE6F16"/>
    <w:rsid w:val="00FE7048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36</cp:revision>
  <dcterms:created xsi:type="dcterms:W3CDTF">2022-01-08T00:42:00Z</dcterms:created>
  <dcterms:modified xsi:type="dcterms:W3CDTF">2022-01-10T23:36:00Z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